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52" w:rsidRDefault="00582052" w:rsidP="00582052">
      <w:pPr>
        <w:spacing w:after="0"/>
        <w:jc w:val="center"/>
        <w:rPr>
          <w:rFonts w:ascii="Arial" w:hAnsi="Arial" w:cs="Arial"/>
          <w:b/>
          <w:i/>
          <w:color w:val="FF0000"/>
          <w:sz w:val="28"/>
          <w:szCs w:val="24"/>
        </w:rPr>
      </w:pPr>
    </w:p>
    <w:p w:rsidR="002015E1" w:rsidRPr="00582052" w:rsidRDefault="002015E1" w:rsidP="00582052">
      <w:pPr>
        <w:spacing w:after="0"/>
        <w:jc w:val="center"/>
        <w:rPr>
          <w:rFonts w:ascii="Arial" w:hAnsi="Arial" w:cs="Arial"/>
          <w:i/>
          <w:color w:val="FF0000"/>
          <w:sz w:val="28"/>
          <w:szCs w:val="24"/>
        </w:rPr>
      </w:pPr>
      <w:bookmarkStart w:id="0" w:name="_GoBack"/>
      <w:bookmarkEnd w:id="0"/>
      <w:r w:rsidRPr="00582052">
        <w:rPr>
          <w:rFonts w:ascii="Arial" w:hAnsi="Arial" w:cs="Arial"/>
          <w:b/>
          <w:i/>
          <w:color w:val="FF0000"/>
          <w:sz w:val="28"/>
          <w:szCs w:val="24"/>
        </w:rPr>
        <w:t>ПРОФСОЮЗ  РАБОТНИКОВ  ОБРАЗОВАНИЯ РОССИИ</w:t>
      </w:r>
    </w:p>
    <w:p w:rsidR="002015E1" w:rsidRPr="00582052" w:rsidRDefault="002015E1" w:rsidP="002015E1">
      <w:pPr>
        <w:spacing w:after="0"/>
        <w:jc w:val="center"/>
        <w:rPr>
          <w:rFonts w:ascii="Arial" w:hAnsi="Arial" w:cs="Arial"/>
          <w:i/>
          <w:color w:val="0070C0"/>
          <w:sz w:val="32"/>
          <w:szCs w:val="24"/>
        </w:rPr>
      </w:pPr>
      <w:r w:rsidRPr="00582052">
        <w:rPr>
          <w:rFonts w:ascii="Arial" w:hAnsi="Arial" w:cs="Arial"/>
          <w:i/>
          <w:color w:val="0070C0"/>
          <w:sz w:val="28"/>
          <w:szCs w:val="24"/>
        </w:rPr>
        <w:t xml:space="preserve">ПОЛЕВСКАЯ  ГОРОДСКАЯ  ОРГАНИЗАЦИЯ  </w:t>
      </w:r>
      <w:r w:rsidRPr="00582052">
        <w:rPr>
          <w:rFonts w:ascii="Arial" w:hAnsi="Arial" w:cs="Arial"/>
          <w:i/>
          <w:color w:val="0070C0"/>
          <w:sz w:val="32"/>
          <w:szCs w:val="24"/>
        </w:rPr>
        <w:t>ПРОФСОЮЗА</w:t>
      </w:r>
    </w:p>
    <w:p w:rsidR="002015E1" w:rsidRPr="00582052" w:rsidRDefault="00582052" w:rsidP="002015E1">
      <w:pPr>
        <w:spacing w:after="0"/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582052">
        <w:rPr>
          <w:rFonts w:ascii="Arial" w:hAnsi="Arial" w:cs="Arial"/>
          <w:b/>
          <w:i/>
          <w:noProof/>
          <w:color w:val="FF0000"/>
          <w:sz w:val="24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4F102D16" wp14:editId="3A9E7F6E">
            <wp:simplePos x="0" y="0"/>
            <wp:positionH relativeFrom="column">
              <wp:posOffset>-1141095</wp:posOffset>
            </wp:positionH>
            <wp:positionV relativeFrom="paragraph">
              <wp:posOffset>122555</wp:posOffset>
            </wp:positionV>
            <wp:extent cx="1984375" cy="1546860"/>
            <wp:effectExtent l="0" t="0" r="0" b="0"/>
            <wp:wrapTight wrapText="bothSides">
              <wp:wrapPolygon edited="0">
                <wp:start x="0" y="0"/>
                <wp:lineTo x="0" y="21281"/>
                <wp:lineTo x="21358" y="21281"/>
                <wp:lineTo x="213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5E1" w:rsidRPr="00582052">
        <w:rPr>
          <w:rFonts w:ascii="Arial" w:hAnsi="Arial" w:cs="Arial"/>
          <w:i/>
          <w:color w:val="FF0000"/>
          <w:sz w:val="24"/>
          <w:szCs w:val="24"/>
        </w:rPr>
        <w:t>(21 января 2025)</w:t>
      </w:r>
    </w:p>
    <w:p w:rsidR="005E2C05" w:rsidRPr="00582052" w:rsidRDefault="002015E1" w:rsidP="00582052">
      <w:pPr>
        <w:spacing w:after="0"/>
        <w:jc w:val="center"/>
        <w:rPr>
          <w:rFonts w:ascii="Arial" w:hAnsi="Arial" w:cs="Arial"/>
          <w:b/>
          <w:i/>
          <w:color w:val="002060"/>
          <w:sz w:val="44"/>
          <w:szCs w:val="24"/>
        </w:rPr>
      </w:pPr>
      <w:r w:rsidRPr="00582052">
        <w:rPr>
          <w:rFonts w:ascii="Arial" w:hAnsi="Arial" w:cs="Arial"/>
          <w:b/>
          <w:i/>
          <w:color w:val="002060"/>
          <w:sz w:val="44"/>
          <w:szCs w:val="24"/>
        </w:rPr>
        <w:t>ПРАВОВОЙ ВЕСТНИК</w:t>
      </w:r>
    </w:p>
    <w:p w:rsidR="00EE5B0F" w:rsidRPr="00582052" w:rsidRDefault="00EE5B0F" w:rsidP="009A00F8">
      <w:pPr>
        <w:spacing w:after="0" w:line="240" w:lineRule="auto"/>
        <w:rPr>
          <w:rFonts w:ascii="Arial" w:eastAsia="Times New Roman" w:hAnsi="Arial" w:cs="Arial"/>
          <w:i/>
          <w:color w:val="002060"/>
          <w:sz w:val="24"/>
          <w:szCs w:val="21"/>
          <w:shd w:val="clear" w:color="auto" w:fill="FFFFFF"/>
          <w:lang w:eastAsia="ru-RU"/>
        </w:rPr>
      </w:pPr>
      <w:r w:rsidRPr="00582052">
        <w:rPr>
          <w:rFonts w:ascii="Arial" w:eastAsia="Times New Roman" w:hAnsi="Arial" w:cs="Arial"/>
          <w:b/>
          <w:i/>
          <w:color w:val="002060"/>
          <w:sz w:val="24"/>
          <w:szCs w:val="21"/>
          <w:shd w:val="clear" w:color="auto" w:fill="FFFFFF"/>
          <w:lang w:eastAsia="ru-RU"/>
        </w:rPr>
        <w:t>I.</w:t>
      </w:r>
      <w:r w:rsidR="005E2C05" w:rsidRPr="00582052">
        <w:rPr>
          <w:rFonts w:ascii="Arial" w:eastAsia="Times New Roman" w:hAnsi="Arial" w:cs="Arial"/>
          <w:b/>
          <w:i/>
          <w:color w:val="002060"/>
          <w:sz w:val="24"/>
          <w:szCs w:val="21"/>
          <w:shd w:val="clear" w:color="auto" w:fill="FFFFFF"/>
          <w:lang w:eastAsia="ru-RU"/>
        </w:rPr>
        <w:t xml:space="preserve"> </w:t>
      </w:r>
      <w:r w:rsidR="005E2C05" w:rsidRPr="00582052">
        <w:rPr>
          <w:rFonts w:ascii="Arial" w:eastAsia="Times New Roman" w:hAnsi="Arial" w:cs="Arial"/>
          <w:b/>
          <w:i/>
          <w:color w:val="FF0000"/>
          <w:sz w:val="24"/>
          <w:szCs w:val="21"/>
          <w:shd w:val="clear" w:color="auto" w:fill="FFFFFF"/>
          <w:lang w:eastAsia="ru-RU"/>
        </w:rPr>
        <w:t>С 1 января 2025 года –</w:t>
      </w:r>
      <w:r w:rsidRPr="00582052">
        <w:rPr>
          <w:rFonts w:ascii="Arial" w:eastAsia="Times New Roman" w:hAnsi="Arial" w:cs="Arial"/>
          <w:b/>
          <w:i/>
          <w:color w:val="FF0000"/>
          <w:sz w:val="24"/>
          <w:szCs w:val="21"/>
          <w:shd w:val="clear" w:color="auto" w:fill="FFFFFF"/>
          <w:lang w:eastAsia="ru-RU"/>
        </w:rPr>
        <w:t xml:space="preserve"> </w:t>
      </w:r>
      <w:r w:rsidR="005E2C05" w:rsidRPr="00582052">
        <w:rPr>
          <w:rFonts w:ascii="Arial" w:eastAsia="Times New Roman" w:hAnsi="Arial" w:cs="Arial"/>
          <w:b/>
          <w:i/>
          <w:color w:val="FF0000"/>
          <w:sz w:val="24"/>
          <w:szCs w:val="21"/>
          <w:shd w:val="clear" w:color="auto" w:fill="FFFFFF"/>
          <w:lang w:eastAsia="ru-RU"/>
        </w:rPr>
        <w:t>МРОТ</w:t>
      </w:r>
      <w:proofErr w:type="gramStart"/>
      <w:r w:rsidR="005E2C05" w:rsidRPr="00582052">
        <w:rPr>
          <w:rFonts w:ascii="Arial" w:eastAsia="Times New Roman" w:hAnsi="Arial" w:cs="Arial"/>
          <w:i/>
          <w:color w:val="FF0000"/>
          <w:sz w:val="24"/>
          <w:szCs w:val="21"/>
          <w:shd w:val="clear" w:color="auto" w:fill="FFFFFF"/>
          <w:lang w:eastAsia="ru-RU"/>
        </w:rPr>
        <w:t xml:space="preserve"> </w:t>
      </w:r>
      <w:r w:rsidRPr="00582052">
        <w:rPr>
          <w:rFonts w:ascii="Arial" w:eastAsia="Times New Roman" w:hAnsi="Arial" w:cs="Arial"/>
          <w:i/>
          <w:color w:val="002060"/>
          <w:sz w:val="24"/>
          <w:szCs w:val="21"/>
          <w:shd w:val="clear" w:color="auto" w:fill="FFFFFF"/>
          <w:lang w:eastAsia="ru-RU"/>
        </w:rPr>
        <w:t>:</w:t>
      </w:r>
      <w:proofErr w:type="gramEnd"/>
    </w:p>
    <w:p w:rsidR="00EE5B0F" w:rsidRPr="00582052" w:rsidRDefault="00EE5B0F" w:rsidP="009A00F8">
      <w:pPr>
        <w:spacing w:after="0" w:line="240" w:lineRule="auto"/>
        <w:rPr>
          <w:rFonts w:ascii="Arial" w:eastAsia="Times New Roman" w:hAnsi="Arial" w:cs="Arial"/>
          <w:i/>
          <w:color w:val="002060"/>
          <w:sz w:val="21"/>
          <w:szCs w:val="21"/>
          <w:shd w:val="clear" w:color="auto" w:fill="FFFFFF"/>
          <w:lang w:eastAsia="ru-RU"/>
        </w:rPr>
      </w:pPr>
      <w:r w:rsidRPr="00582052">
        <w:rPr>
          <w:rFonts w:ascii="Arial" w:eastAsia="Times New Roman" w:hAnsi="Arial" w:cs="Arial"/>
          <w:b/>
          <w:i/>
          <w:color w:val="002060"/>
          <w:sz w:val="21"/>
          <w:szCs w:val="21"/>
          <w:shd w:val="clear" w:color="auto" w:fill="FFFFFF"/>
          <w:lang w:eastAsia="ru-RU"/>
        </w:rPr>
        <w:t xml:space="preserve">    </w:t>
      </w:r>
      <w:r w:rsidR="005E2C05" w:rsidRPr="00582052">
        <w:rPr>
          <w:rFonts w:ascii="Arial" w:eastAsia="Times New Roman" w:hAnsi="Arial" w:cs="Arial"/>
          <w:b/>
          <w:i/>
          <w:color w:val="002060"/>
          <w:sz w:val="21"/>
          <w:szCs w:val="21"/>
          <w:shd w:val="clear" w:color="auto" w:fill="FFFFFF"/>
          <w:lang w:eastAsia="ru-RU"/>
        </w:rPr>
        <w:t>РФ</w:t>
      </w:r>
      <w:r w:rsidR="005E2C05" w:rsidRPr="00582052">
        <w:rPr>
          <w:rFonts w:ascii="Arial" w:eastAsia="Times New Roman" w:hAnsi="Arial" w:cs="Arial"/>
          <w:i/>
          <w:color w:val="002060"/>
          <w:sz w:val="21"/>
          <w:szCs w:val="21"/>
          <w:shd w:val="clear" w:color="auto" w:fill="FFFFFF"/>
          <w:lang w:eastAsia="ru-RU"/>
        </w:rPr>
        <w:t xml:space="preserve">- </w:t>
      </w:r>
      <w:r w:rsidRPr="00582052">
        <w:rPr>
          <w:rFonts w:ascii="Arial" w:eastAsia="Times New Roman" w:hAnsi="Arial" w:cs="Arial"/>
          <w:b/>
          <w:i/>
          <w:color w:val="002060"/>
          <w:sz w:val="21"/>
          <w:szCs w:val="21"/>
          <w:shd w:val="clear" w:color="auto" w:fill="FFFFFF"/>
          <w:lang w:eastAsia="ru-RU"/>
        </w:rPr>
        <w:t>22440 рублей</w:t>
      </w:r>
      <w:r w:rsidRPr="00582052">
        <w:rPr>
          <w:rFonts w:ascii="Arial" w:eastAsia="Times New Roman" w:hAnsi="Arial" w:cs="Arial"/>
          <w:i/>
          <w:color w:val="002060"/>
          <w:sz w:val="21"/>
          <w:szCs w:val="21"/>
          <w:shd w:val="clear" w:color="auto" w:fill="FFFFFF"/>
          <w:lang w:eastAsia="ru-RU"/>
        </w:rPr>
        <w:t>;</w:t>
      </w:r>
    </w:p>
    <w:p w:rsidR="00EE5B0F" w:rsidRPr="00582052" w:rsidRDefault="00EE5B0F" w:rsidP="009A00F8">
      <w:pPr>
        <w:spacing w:after="0" w:line="240" w:lineRule="auto"/>
        <w:rPr>
          <w:rFonts w:ascii="Arial" w:eastAsia="Times New Roman" w:hAnsi="Arial" w:cs="Arial"/>
          <w:i/>
          <w:color w:val="002060"/>
          <w:sz w:val="21"/>
          <w:szCs w:val="21"/>
          <w:shd w:val="clear" w:color="auto" w:fill="FFFFFF"/>
          <w:lang w:eastAsia="ru-RU"/>
        </w:rPr>
      </w:pPr>
      <w:r w:rsidRPr="00582052">
        <w:rPr>
          <w:rFonts w:ascii="Arial" w:eastAsia="Times New Roman" w:hAnsi="Arial" w:cs="Arial"/>
          <w:b/>
          <w:i/>
          <w:color w:val="002060"/>
          <w:szCs w:val="21"/>
          <w:shd w:val="clear" w:color="auto" w:fill="FFFFFF"/>
          <w:lang w:eastAsia="ru-RU"/>
        </w:rPr>
        <w:t xml:space="preserve">    </w:t>
      </w:r>
      <w:proofErr w:type="gramStart"/>
      <w:r w:rsidRPr="00582052">
        <w:rPr>
          <w:rFonts w:ascii="Arial" w:eastAsia="Times New Roman" w:hAnsi="Arial" w:cs="Arial"/>
          <w:b/>
          <w:i/>
          <w:color w:val="002060"/>
          <w:szCs w:val="21"/>
          <w:shd w:val="clear" w:color="auto" w:fill="FFFFFF"/>
          <w:lang w:eastAsia="ru-RU"/>
        </w:rPr>
        <w:t>Свердловская</w:t>
      </w:r>
      <w:proofErr w:type="gramEnd"/>
      <w:r w:rsidRPr="00582052">
        <w:rPr>
          <w:rFonts w:ascii="Arial" w:eastAsia="Times New Roman" w:hAnsi="Arial" w:cs="Arial"/>
          <w:i/>
          <w:color w:val="002060"/>
          <w:sz w:val="21"/>
          <w:szCs w:val="21"/>
          <w:shd w:val="clear" w:color="auto" w:fill="FFFFFF"/>
          <w:lang w:eastAsia="ru-RU"/>
        </w:rPr>
        <w:t xml:space="preserve">  </w:t>
      </w:r>
      <w:r w:rsidRPr="00582052">
        <w:rPr>
          <w:rFonts w:ascii="Arial" w:eastAsia="Times New Roman" w:hAnsi="Arial" w:cs="Arial"/>
          <w:b/>
          <w:i/>
          <w:color w:val="002060"/>
          <w:szCs w:val="21"/>
          <w:shd w:val="clear" w:color="auto" w:fill="FFFFFF"/>
          <w:lang w:eastAsia="ru-RU"/>
        </w:rPr>
        <w:t>область</w:t>
      </w:r>
      <w:r w:rsidRPr="00582052">
        <w:rPr>
          <w:rFonts w:ascii="Arial" w:eastAsia="Times New Roman" w:hAnsi="Arial" w:cs="Arial"/>
          <w:i/>
          <w:color w:val="002060"/>
          <w:sz w:val="21"/>
          <w:szCs w:val="21"/>
          <w:shd w:val="clear" w:color="auto" w:fill="FFFFFF"/>
          <w:lang w:eastAsia="ru-RU"/>
        </w:rPr>
        <w:t>-</w:t>
      </w:r>
      <w:r w:rsidRPr="00582052">
        <w:rPr>
          <w:rFonts w:ascii="Arial" w:eastAsia="Times New Roman" w:hAnsi="Arial" w:cs="Arial"/>
          <w:b/>
          <w:i/>
          <w:color w:val="002060"/>
          <w:szCs w:val="21"/>
          <w:shd w:val="clear" w:color="auto" w:fill="FFFFFF"/>
          <w:lang w:eastAsia="ru-RU"/>
        </w:rPr>
        <w:t>25776 рублей</w:t>
      </w:r>
      <w:r w:rsidRPr="00582052">
        <w:rPr>
          <w:rFonts w:ascii="Arial" w:eastAsia="Times New Roman" w:hAnsi="Arial" w:cs="Arial"/>
          <w:i/>
          <w:color w:val="002060"/>
          <w:sz w:val="21"/>
          <w:szCs w:val="21"/>
          <w:shd w:val="clear" w:color="auto" w:fill="FFFFFF"/>
          <w:lang w:eastAsia="ru-RU"/>
        </w:rPr>
        <w:t>.</w:t>
      </w:r>
    </w:p>
    <w:p w:rsidR="00EE5B0F" w:rsidRPr="00582052" w:rsidRDefault="00EE5B0F" w:rsidP="009A00F8">
      <w:pPr>
        <w:spacing w:after="0" w:line="240" w:lineRule="auto"/>
        <w:rPr>
          <w:rFonts w:ascii="Arial" w:eastAsia="Times New Roman" w:hAnsi="Arial" w:cs="Arial"/>
          <w:b/>
          <w:i/>
          <w:color w:val="002060"/>
          <w:szCs w:val="21"/>
          <w:shd w:val="clear" w:color="auto" w:fill="FFFFFF"/>
          <w:lang w:eastAsia="ru-RU"/>
        </w:rPr>
      </w:pPr>
      <w:r w:rsidRPr="00582052">
        <w:rPr>
          <w:rFonts w:ascii="Arial" w:eastAsia="Times New Roman" w:hAnsi="Arial" w:cs="Arial"/>
          <w:b/>
          <w:i/>
          <w:color w:val="002060"/>
          <w:szCs w:val="21"/>
          <w:shd w:val="clear" w:color="auto" w:fill="FFFFFF"/>
          <w:lang w:eastAsia="ru-RU"/>
        </w:rPr>
        <w:t xml:space="preserve">II. </w:t>
      </w:r>
      <w:r w:rsidRPr="00582052">
        <w:rPr>
          <w:rFonts w:ascii="Arial" w:eastAsia="Times New Roman" w:hAnsi="Arial" w:cs="Arial"/>
          <w:b/>
          <w:i/>
          <w:color w:val="FF0000"/>
          <w:szCs w:val="21"/>
          <w:shd w:val="clear" w:color="auto" w:fill="FFFFFF"/>
          <w:lang w:eastAsia="ru-RU"/>
        </w:rPr>
        <w:t>Приняты</w:t>
      </w:r>
      <w:proofErr w:type="gramStart"/>
      <w:r w:rsidRPr="00582052">
        <w:rPr>
          <w:rFonts w:ascii="Arial" w:eastAsia="Times New Roman" w:hAnsi="Arial" w:cs="Arial"/>
          <w:b/>
          <w:i/>
          <w:color w:val="FF0000"/>
          <w:szCs w:val="21"/>
          <w:shd w:val="clear" w:color="auto" w:fill="FFFFFF"/>
          <w:lang w:eastAsia="ru-RU"/>
        </w:rPr>
        <w:t xml:space="preserve"> :</w:t>
      </w:r>
      <w:proofErr w:type="gramEnd"/>
    </w:p>
    <w:p w:rsidR="002015E1" w:rsidRPr="00582052" w:rsidRDefault="00EE5B0F" w:rsidP="00EE5B0F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color w:val="FF0000"/>
          <w:kern w:val="36"/>
          <w:sz w:val="24"/>
          <w:lang w:eastAsia="ru-RU"/>
        </w:rPr>
      </w:pPr>
      <w:r w:rsidRPr="00582052">
        <w:rPr>
          <w:rFonts w:ascii="Arial" w:eastAsia="Times New Roman" w:hAnsi="Arial" w:cs="Arial"/>
          <w:b/>
          <w:bCs/>
          <w:i/>
          <w:color w:val="002060"/>
          <w:kern w:val="36"/>
          <w:sz w:val="24"/>
          <w:lang w:eastAsia="ru-RU"/>
        </w:rPr>
        <w:t xml:space="preserve">    </w:t>
      </w:r>
      <w:r w:rsidR="002015E1" w:rsidRPr="00582052">
        <w:rPr>
          <w:rFonts w:ascii="Arial" w:eastAsia="Times New Roman" w:hAnsi="Arial" w:cs="Arial"/>
          <w:b/>
          <w:bCs/>
          <w:i/>
          <w:color w:val="FF0000"/>
          <w:kern w:val="36"/>
          <w:sz w:val="24"/>
          <w:lang w:eastAsia="ru-RU"/>
        </w:rPr>
        <w:t>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2025 год (утв. решением Российской трехсторонней комиссии по регулированию социально-трудовых отношений от 23 декабря 2024 г., протокол № 10</w:t>
      </w:r>
      <w:r w:rsidRPr="00582052">
        <w:rPr>
          <w:rFonts w:ascii="Arial" w:eastAsia="Times New Roman" w:hAnsi="Arial" w:cs="Arial"/>
          <w:b/>
          <w:bCs/>
          <w:i/>
          <w:color w:val="FF0000"/>
          <w:kern w:val="36"/>
          <w:sz w:val="24"/>
          <w:lang w:eastAsia="ru-RU"/>
        </w:rPr>
        <w:t xml:space="preserve"> </w:t>
      </w:r>
      <w:r w:rsidR="002015E1" w:rsidRPr="00582052">
        <w:rPr>
          <w:rFonts w:ascii="Arial" w:eastAsia="Times New Roman" w:hAnsi="Arial" w:cs="Arial"/>
          <w:b/>
          <w:bCs/>
          <w:i/>
          <w:color w:val="FF0000"/>
          <w:kern w:val="36"/>
          <w:sz w:val="24"/>
          <w:lang w:eastAsia="ru-RU"/>
        </w:rPr>
        <w:t>пр</w:t>
      </w:r>
      <w:r w:rsidRPr="00582052">
        <w:rPr>
          <w:rFonts w:ascii="Arial" w:eastAsia="Times New Roman" w:hAnsi="Arial" w:cs="Arial"/>
          <w:b/>
          <w:bCs/>
          <w:i/>
          <w:color w:val="FF0000"/>
          <w:kern w:val="36"/>
          <w:sz w:val="24"/>
          <w:lang w:eastAsia="ru-RU"/>
        </w:rPr>
        <w:t>отокол</w:t>
      </w:r>
      <w:r w:rsidR="002015E1" w:rsidRPr="00582052">
        <w:rPr>
          <w:rFonts w:ascii="Arial" w:eastAsia="Times New Roman" w:hAnsi="Arial" w:cs="Arial"/>
          <w:b/>
          <w:bCs/>
          <w:i/>
          <w:color w:val="FF0000"/>
          <w:kern w:val="36"/>
          <w:sz w:val="24"/>
          <w:lang w:eastAsia="ru-RU"/>
        </w:rPr>
        <w:t>)</w:t>
      </w:r>
      <w:r w:rsidRPr="00582052">
        <w:rPr>
          <w:rFonts w:ascii="Arial" w:eastAsia="Times New Roman" w:hAnsi="Arial" w:cs="Arial"/>
          <w:b/>
          <w:bCs/>
          <w:i/>
          <w:color w:val="FF0000"/>
          <w:kern w:val="36"/>
          <w:sz w:val="24"/>
          <w:lang w:eastAsia="ru-RU"/>
        </w:rPr>
        <w:t>.</w:t>
      </w:r>
    </w:p>
    <w:p w:rsidR="00EE5B0F" w:rsidRPr="00582052" w:rsidRDefault="00EE5B0F" w:rsidP="00EE5B0F">
      <w:pPr>
        <w:pStyle w:val="Default"/>
        <w:jc w:val="both"/>
        <w:rPr>
          <w:rFonts w:ascii="Arial" w:hAnsi="Arial" w:cs="Arial"/>
          <w:i/>
          <w:color w:val="002060"/>
        </w:rPr>
      </w:pPr>
      <w:r w:rsidRPr="00582052">
        <w:rPr>
          <w:rFonts w:ascii="Arial" w:hAnsi="Arial" w:cs="Arial"/>
          <w:i/>
          <w:color w:val="002060"/>
        </w:rPr>
        <w:t xml:space="preserve">           </w:t>
      </w:r>
      <w:r w:rsidRPr="00582052">
        <w:rPr>
          <w:rFonts w:ascii="Arial" w:hAnsi="Arial" w:cs="Arial"/>
          <w:i/>
          <w:color w:val="002060"/>
        </w:rPr>
        <w:t xml:space="preserve"> </w:t>
      </w:r>
      <w:proofErr w:type="gramStart"/>
      <w:r w:rsidRPr="00582052">
        <w:rPr>
          <w:rFonts w:ascii="Arial" w:hAnsi="Arial" w:cs="Arial"/>
          <w:i/>
          <w:color w:val="002060"/>
        </w:rPr>
        <w:t>23 декабря на завершающем 2024 год заседании Российской трехсторонней комиссии по регулированию социально-трудовых отношений были утверждены Единые рекомендации по установлению систем оплаты труда работников государственных и муниципальны</w:t>
      </w:r>
      <w:r w:rsidRPr="00582052">
        <w:rPr>
          <w:rFonts w:ascii="Arial" w:hAnsi="Arial" w:cs="Arial"/>
          <w:i/>
          <w:color w:val="002060"/>
        </w:rPr>
        <w:t xml:space="preserve">х учреждений на 2025 год. </w:t>
      </w:r>
      <w:proofErr w:type="gramEnd"/>
    </w:p>
    <w:p w:rsidR="00EE5B0F" w:rsidRPr="00582052" w:rsidRDefault="00EE5B0F" w:rsidP="00EE5B0F">
      <w:pPr>
        <w:pStyle w:val="Default"/>
        <w:jc w:val="both"/>
        <w:rPr>
          <w:rFonts w:ascii="Arial" w:hAnsi="Arial" w:cs="Arial"/>
          <w:i/>
          <w:color w:val="002060"/>
        </w:rPr>
      </w:pPr>
      <w:r w:rsidRPr="00582052">
        <w:rPr>
          <w:rFonts w:ascii="Arial" w:hAnsi="Arial" w:cs="Arial"/>
          <w:i/>
          <w:color w:val="002060"/>
        </w:rPr>
        <w:t xml:space="preserve"> ( Текст документа на ВК </w:t>
      </w:r>
      <w:proofErr w:type="gramStart"/>
      <w:r w:rsidRPr="00582052">
        <w:rPr>
          <w:rFonts w:ascii="Arial" w:hAnsi="Arial" w:cs="Arial"/>
          <w:i/>
          <w:color w:val="002060"/>
        </w:rPr>
        <w:t xml:space="preserve">( </w:t>
      </w:r>
      <w:proofErr w:type="spellStart"/>
      <w:proofErr w:type="gramEnd"/>
      <w:r w:rsidRPr="00582052">
        <w:rPr>
          <w:rFonts w:ascii="Arial" w:hAnsi="Arial" w:cs="Arial"/>
          <w:i/>
          <w:color w:val="002060"/>
        </w:rPr>
        <w:t>Полевская</w:t>
      </w:r>
      <w:proofErr w:type="spellEnd"/>
      <w:r w:rsidRPr="00582052">
        <w:rPr>
          <w:rFonts w:ascii="Arial" w:hAnsi="Arial" w:cs="Arial"/>
          <w:i/>
          <w:color w:val="002060"/>
        </w:rPr>
        <w:t xml:space="preserve"> организация Профсоюза )</w:t>
      </w:r>
    </w:p>
    <w:p w:rsidR="00EE5B0F" w:rsidRPr="00582052" w:rsidRDefault="00EE5B0F" w:rsidP="00EE5B0F">
      <w:pPr>
        <w:pStyle w:val="Default"/>
        <w:jc w:val="both"/>
        <w:rPr>
          <w:rFonts w:ascii="Arial" w:hAnsi="Arial" w:cs="Arial"/>
          <w:i/>
          <w:color w:val="002060"/>
        </w:rPr>
      </w:pPr>
      <w:r w:rsidRPr="00582052">
        <w:rPr>
          <w:rFonts w:ascii="Arial" w:hAnsi="Arial" w:cs="Arial"/>
          <w:i/>
          <w:color w:val="002060"/>
        </w:rPr>
        <w:t xml:space="preserve">      </w:t>
      </w:r>
      <w:r w:rsidRPr="00582052">
        <w:rPr>
          <w:rFonts w:ascii="Arial" w:hAnsi="Arial" w:cs="Arial"/>
          <w:i/>
          <w:color w:val="002060"/>
        </w:rPr>
        <w:t xml:space="preserve">В соответствии со статьей 135 Трудового кодекса РФ Единые рекомендации по установлению </w:t>
      </w:r>
      <w:proofErr w:type="gramStart"/>
      <w:r w:rsidRPr="00582052">
        <w:rPr>
          <w:rFonts w:ascii="Arial" w:hAnsi="Arial" w:cs="Arial"/>
          <w:i/>
          <w:color w:val="002060"/>
        </w:rPr>
        <w:t>систем оплаты труда работников бюджетной сферы</w:t>
      </w:r>
      <w:proofErr w:type="gramEnd"/>
      <w:r w:rsidRPr="00582052">
        <w:rPr>
          <w:rFonts w:ascii="Arial" w:hAnsi="Arial" w:cs="Arial"/>
          <w:i/>
          <w:color w:val="002060"/>
        </w:rPr>
        <w:t xml:space="preserve"> ежегодно разрабатываются социальными партнерами. </w:t>
      </w:r>
    </w:p>
    <w:p w:rsidR="00EE5B0F" w:rsidRPr="00582052" w:rsidRDefault="00EE5B0F" w:rsidP="00EE5B0F">
      <w:pPr>
        <w:pStyle w:val="Default"/>
        <w:jc w:val="both"/>
        <w:rPr>
          <w:rFonts w:ascii="Arial" w:hAnsi="Arial" w:cs="Arial"/>
          <w:i/>
          <w:color w:val="002060"/>
        </w:rPr>
      </w:pPr>
      <w:r w:rsidRPr="00582052">
        <w:rPr>
          <w:rFonts w:ascii="Arial" w:hAnsi="Arial" w:cs="Arial"/>
          <w:i/>
          <w:color w:val="002060"/>
        </w:rPr>
        <w:t xml:space="preserve">    </w:t>
      </w:r>
      <w:r w:rsidRPr="00582052">
        <w:rPr>
          <w:rFonts w:ascii="Arial" w:hAnsi="Arial" w:cs="Arial"/>
          <w:i/>
          <w:color w:val="002060"/>
        </w:rPr>
        <w:t>По сравнению с прошлогодней новая редакция документа содержит несколько важных уточнений, касающихся, в частности, оплаты труда трен</w:t>
      </w:r>
      <w:r w:rsidRPr="00582052">
        <w:rPr>
          <w:rFonts w:ascii="Arial" w:hAnsi="Arial" w:cs="Arial"/>
          <w:i/>
          <w:color w:val="002060"/>
        </w:rPr>
        <w:t>еров-преподавателей,</w:t>
      </w:r>
      <w:r w:rsidRPr="00582052">
        <w:rPr>
          <w:rFonts w:ascii="Arial" w:hAnsi="Arial" w:cs="Arial"/>
          <w:i/>
          <w:color w:val="002060"/>
        </w:rPr>
        <w:t xml:space="preserve"> а также ссылку на Постановление Конституционного Суда РФ от 23 сентября 2024 года № 40-П. </w:t>
      </w:r>
    </w:p>
    <w:p w:rsidR="00EE5B0F" w:rsidRPr="00582052" w:rsidRDefault="00EE5B0F" w:rsidP="00EE5B0F">
      <w:pPr>
        <w:pStyle w:val="Default"/>
        <w:jc w:val="both"/>
        <w:rPr>
          <w:rFonts w:ascii="Arial" w:hAnsi="Arial" w:cs="Arial"/>
          <w:i/>
          <w:color w:val="002060"/>
        </w:rPr>
      </w:pPr>
      <w:r w:rsidRPr="00582052">
        <w:rPr>
          <w:rFonts w:ascii="Arial" w:hAnsi="Arial" w:cs="Arial"/>
          <w:i/>
          <w:color w:val="002060"/>
        </w:rPr>
        <w:t xml:space="preserve">    </w:t>
      </w:r>
      <w:r w:rsidRPr="00582052">
        <w:rPr>
          <w:rFonts w:ascii="Arial" w:hAnsi="Arial" w:cs="Arial"/>
          <w:i/>
          <w:color w:val="002060"/>
        </w:rPr>
        <w:t xml:space="preserve">Данный судебный процесс происходил при непосредственном участии представителей Профсоюза работников народного образования и науки Российской Федерации, которые оказали юридическую поддержку учителю начальных классов из Архангельской области. </w:t>
      </w:r>
    </w:p>
    <w:p w:rsidR="00EE5B0F" w:rsidRPr="00582052" w:rsidRDefault="00EE5B0F" w:rsidP="00EE5B0F">
      <w:pPr>
        <w:pStyle w:val="Default"/>
        <w:jc w:val="both"/>
        <w:rPr>
          <w:rFonts w:ascii="Arial" w:hAnsi="Arial" w:cs="Arial"/>
          <w:i/>
          <w:color w:val="002060"/>
        </w:rPr>
      </w:pPr>
      <w:r w:rsidRPr="00582052">
        <w:rPr>
          <w:rFonts w:ascii="Arial" w:hAnsi="Arial" w:cs="Arial"/>
          <w:i/>
          <w:color w:val="002060"/>
        </w:rPr>
        <w:t xml:space="preserve">    </w:t>
      </w:r>
      <w:r w:rsidRPr="00582052">
        <w:rPr>
          <w:rFonts w:ascii="Arial" w:hAnsi="Arial" w:cs="Arial"/>
          <w:i/>
          <w:color w:val="002060"/>
        </w:rPr>
        <w:t xml:space="preserve">Конституционный Суд вынес постановление в пользу работника и отметил следующее: </w:t>
      </w:r>
      <w:proofErr w:type="gramStart"/>
      <w:r w:rsidRPr="00582052">
        <w:rPr>
          <w:rFonts w:ascii="Arial" w:hAnsi="Arial" w:cs="Arial"/>
          <w:i/>
          <w:color w:val="002060"/>
        </w:rPr>
        <w:t>«Вознаграждение за труд не ниже установленного федеральным законом минимального размера оплаты труда гарантируется каждому, а значит, определение его величины должно основываться на характеристиках труда, свойственных любой трудовой деятельности, без учета особых условий ее осуществления, что согласуется с социально-экономической природой минимального размера оплаты труда, которая предполагает обеспечение нормального воспроизводства рабочей силы при выполнении простых неквалифицированных работ в нормальных условиях труда с</w:t>
      </w:r>
      <w:proofErr w:type="gramEnd"/>
      <w:r w:rsidRPr="00582052">
        <w:rPr>
          <w:rFonts w:ascii="Arial" w:hAnsi="Arial" w:cs="Arial"/>
          <w:i/>
          <w:color w:val="002060"/>
        </w:rPr>
        <w:t xml:space="preserve"> нормальной интенсивностью и при соблюдении нормы рабочего времени». </w:t>
      </w:r>
    </w:p>
    <w:p w:rsidR="00EE5B0F" w:rsidRPr="00582052" w:rsidRDefault="00582052" w:rsidP="00EE5B0F">
      <w:pPr>
        <w:pStyle w:val="Default"/>
        <w:jc w:val="both"/>
        <w:rPr>
          <w:rFonts w:ascii="Arial" w:hAnsi="Arial" w:cs="Arial"/>
          <w:i/>
          <w:color w:val="002060"/>
        </w:rPr>
      </w:pPr>
      <w:r w:rsidRPr="00582052">
        <w:rPr>
          <w:rFonts w:ascii="Arial" w:hAnsi="Arial" w:cs="Arial"/>
          <w:i/>
          <w:color w:val="002060"/>
        </w:rPr>
        <w:t xml:space="preserve">     </w:t>
      </w:r>
      <w:r w:rsidR="00EE5B0F" w:rsidRPr="00582052">
        <w:rPr>
          <w:rFonts w:ascii="Arial" w:hAnsi="Arial" w:cs="Arial"/>
          <w:i/>
          <w:color w:val="002060"/>
        </w:rPr>
        <w:t>Таким образом</w:t>
      </w:r>
      <w:r w:rsidR="00EE5B0F" w:rsidRPr="00582052">
        <w:rPr>
          <w:rFonts w:ascii="Arial" w:hAnsi="Arial" w:cs="Arial"/>
          <w:b/>
          <w:i/>
          <w:color w:val="002060"/>
        </w:rPr>
        <w:t>, профсоюзный</w:t>
      </w:r>
      <w:r w:rsidR="00EE5B0F" w:rsidRPr="00582052">
        <w:rPr>
          <w:rFonts w:ascii="Arial" w:hAnsi="Arial" w:cs="Arial"/>
          <w:i/>
          <w:color w:val="002060"/>
        </w:rPr>
        <w:t xml:space="preserve"> тезис об установлении должностного оклада, либо ставки заработной платы не ниже МРОТ нашел очередное подтверждение в решении Конституционного Суда. </w:t>
      </w:r>
    </w:p>
    <w:p w:rsidR="002015E1" w:rsidRPr="00582052" w:rsidRDefault="00582052" w:rsidP="00582052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color w:val="002060"/>
          <w:kern w:val="36"/>
          <w:sz w:val="24"/>
          <w:szCs w:val="24"/>
          <w:lang w:eastAsia="ru-RU"/>
        </w:rPr>
      </w:pPr>
      <w:r w:rsidRPr="00582052">
        <w:rPr>
          <w:rFonts w:ascii="Arial" w:hAnsi="Arial" w:cs="Arial"/>
          <w:i/>
          <w:color w:val="002060"/>
          <w:sz w:val="24"/>
          <w:szCs w:val="24"/>
        </w:rPr>
        <w:t xml:space="preserve">     </w:t>
      </w:r>
      <w:r w:rsidR="00EE5B0F" w:rsidRPr="00582052">
        <w:rPr>
          <w:rFonts w:ascii="Arial" w:hAnsi="Arial" w:cs="Arial"/>
          <w:i/>
          <w:color w:val="002060"/>
          <w:sz w:val="24"/>
          <w:szCs w:val="24"/>
        </w:rPr>
        <w:t>Напомним, что в соответствии с законодательством, Единые рекомендации по установлению систем оплаты труда работников государственных и муниципальных учреждений должны учитываться органами исполнительной власти при финансировании учреждений бюджетной сферы.</w:t>
      </w:r>
    </w:p>
    <w:p w:rsidR="00582052" w:rsidRPr="00582052" w:rsidRDefault="00582052" w:rsidP="00582052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shd w:val="clear" w:color="auto" w:fill="FFFFFF"/>
          <w:lang w:eastAsia="ru-RU"/>
        </w:rPr>
      </w:pPr>
      <w:r w:rsidRPr="00582052">
        <w:rPr>
          <w:rFonts w:ascii="Arial" w:eastAsia="Times New Roman" w:hAnsi="Arial" w:cs="Arial"/>
          <w:b/>
          <w:i/>
          <w:color w:val="FF0000"/>
          <w:sz w:val="24"/>
          <w:szCs w:val="24"/>
          <w:shd w:val="clear" w:color="auto" w:fill="FFFFFF"/>
          <w:lang w:eastAsia="ru-RU"/>
        </w:rPr>
        <w:t xml:space="preserve">III. </w:t>
      </w:r>
      <w:r w:rsidR="009A00F8" w:rsidRPr="00582052">
        <w:rPr>
          <w:rFonts w:ascii="Arial" w:eastAsia="Times New Roman" w:hAnsi="Arial" w:cs="Arial"/>
          <w:b/>
          <w:i/>
          <w:color w:val="FF0000"/>
          <w:sz w:val="24"/>
          <w:szCs w:val="24"/>
          <w:shd w:val="clear" w:color="auto" w:fill="FFFFFF"/>
          <w:lang w:eastAsia="ru-RU"/>
        </w:rPr>
        <w:t>Выплаты при ликвидации</w:t>
      </w:r>
      <w:r w:rsidRPr="00582052">
        <w:rPr>
          <w:rFonts w:ascii="Arial" w:eastAsia="Times New Roman" w:hAnsi="Arial" w:cs="Arial"/>
          <w:b/>
          <w:i/>
          <w:color w:val="FF0000"/>
          <w:sz w:val="24"/>
          <w:szCs w:val="24"/>
          <w:shd w:val="clear" w:color="auto" w:fill="FFFFFF"/>
          <w:lang w:eastAsia="ru-RU"/>
        </w:rPr>
        <w:t xml:space="preserve"> организации и сокращении штата.</w:t>
      </w:r>
      <w:r w:rsidR="009A00F8" w:rsidRPr="00582052">
        <w:rPr>
          <w:rFonts w:ascii="Arial" w:eastAsia="Times New Roman" w:hAnsi="Arial" w:cs="Arial"/>
          <w:b/>
          <w:i/>
          <w:color w:val="FF0000"/>
          <w:sz w:val="24"/>
          <w:szCs w:val="24"/>
          <w:shd w:val="clear" w:color="auto" w:fill="FFFFFF"/>
          <w:lang w:eastAsia="ru-RU"/>
        </w:rPr>
        <w:t xml:space="preserve"> </w:t>
      </w:r>
    </w:p>
    <w:p w:rsidR="00EC4CE5" w:rsidRPr="00582052" w:rsidRDefault="00582052" w:rsidP="00582052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color w:val="002060"/>
          <w:sz w:val="24"/>
          <w:szCs w:val="24"/>
          <w:shd w:val="clear" w:color="auto" w:fill="FFFFFF"/>
          <w:lang w:eastAsia="ru-RU"/>
        </w:rPr>
        <w:t xml:space="preserve">        </w:t>
      </w:r>
      <w:r w:rsidR="009A00F8" w:rsidRPr="00582052">
        <w:rPr>
          <w:rFonts w:ascii="Arial" w:eastAsia="Times New Roman" w:hAnsi="Arial" w:cs="Arial"/>
          <w:i/>
          <w:color w:val="002060"/>
          <w:sz w:val="24"/>
          <w:szCs w:val="24"/>
          <w:shd w:val="clear" w:color="auto" w:fill="FFFFFF"/>
          <w:lang w:eastAsia="ru-RU"/>
        </w:rPr>
        <w:t>Мин</w:t>
      </w:r>
      <w:r w:rsidRPr="00582052">
        <w:rPr>
          <w:rFonts w:ascii="Arial" w:eastAsia="Times New Roman" w:hAnsi="Arial" w:cs="Arial"/>
          <w:i/>
          <w:color w:val="002060"/>
          <w:sz w:val="24"/>
          <w:szCs w:val="24"/>
          <w:shd w:val="clear" w:color="auto" w:fill="FFFFFF"/>
          <w:lang w:eastAsia="ru-RU"/>
        </w:rPr>
        <w:t>труд разработал поправки к ТК РФ 6</w:t>
      </w:r>
      <w:r w:rsidR="009A00F8" w:rsidRPr="00582052">
        <w:rPr>
          <w:rFonts w:ascii="Arial" w:eastAsia="Times New Roman" w:hAnsi="Arial" w:cs="Arial"/>
          <w:i/>
          <w:color w:val="002060"/>
          <w:sz w:val="24"/>
          <w:szCs w:val="24"/>
          <w:shd w:val="clear" w:color="auto" w:fill="FFFFFF"/>
          <w:lang w:eastAsia="ru-RU"/>
        </w:rPr>
        <w:t> выходные пособия при ликвидации организации и сокращении положены также работникам, которые после увольнения с основного места продолжили трудиться по совместительству.</w:t>
      </w:r>
      <w:r w:rsidRPr="00582052">
        <w:rPr>
          <w:rFonts w:ascii="Arial" w:eastAsia="Times New Roman" w:hAnsi="Arial" w:cs="Arial"/>
          <w:i/>
          <w:color w:val="002060"/>
          <w:sz w:val="24"/>
          <w:szCs w:val="24"/>
          <w:shd w:val="clear" w:color="auto" w:fill="FFFFFF"/>
          <w:lang w:eastAsia="ru-RU"/>
        </w:rPr>
        <w:t xml:space="preserve"> Аналогичным образом </w:t>
      </w:r>
      <w:r w:rsidR="009A00F8" w:rsidRPr="00582052">
        <w:rPr>
          <w:rFonts w:ascii="Arial" w:eastAsia="Times New Roman" w:hAnsi="Arial" w:cs="Arial"/>
          <w:i/>
          <w:color w:val="002060"/>
          <w:sz w:val="24"/>
          <w:szCs w:val="24"/>
          <w:shd w:val="clear" w:color="auto" w:fill="FFFFFF"/>
          <w:lang w:eastAsia="ru-RU"/>
        </w:rPr>
        <w:t>скорректируют гарантии для тех, кто выполняет обязанности в районах Крайнего Севера и приравненных к ним местностях.</w:t>
      </w:r>
      <w:r w:rsidR="009A00F8" w:rsidRPr="00582052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i/>
          <w:color w:val="002060"/>
          <w:sz w:val="24"/>
          <w:szCs w:val="24"/>
          <w:shd w:val="clear" w:color="auto" w:fill="FFFFFF"/>
          <w:lang w:eastAsia="ru-RU"/>
        </w:rPr>
        <w:t xml:space="preserve">      Изменения будут  внесены</w:t>
      </w:r>
      <w:r w:rsidR="009A00F8" w:rsidRPr="00582052">
        <w:rPr>
          <w:rFonts w:ascii="Arial" w:eastAsia="Times New Roman" w:hAnsi="Arial" w:cs="Arial"/>
          <w:i/>
          <w:color w:val="002060"/>
          <w:sz w:val="24"/>
          <w:szCs w:val="24"/>
          <w:shd w:val="clear" w:color="auto" w:fill="FFFFFF"/>
          <w:lang w:eastAsia="ru-RU"/>
        </w:rPr>
        <w:t xml:space="preserve"> в кодекс, поскольку КС РФ указал, что при увольнении по этим основаниям выплаты за период трудоустройства нужно </w:t>
      </w:r>
      <w:proofErr w:type="gramStart"/>
      <w:r w:rsidR="009A00F8" w:rsidRPr="00582052">
        <w:rPr>
          <w:rFonts w:ascii="Arial" w:eastAsia="Times New Roman" w:hAnsi="Arial" w:cs="Arial"/>
          <w:i/>
          <w:color w:val="002060"/>
          <w:sz w:val="24"/>
          <w:szCs w:val="24"/>
          <w:shd w:val="clear" w:color="auto" w:fill="FFFFFF"/>
          <w:lang w:eastAsia="ru-RU"/>
        </w:rPr>
        <w:t>производить</w:t>
      </w:r>
      <w:proofErr w:type="gramEnd"/>
      <w:r w:rsidR="009A00F8" w:rsidRPr="00582052">
        <w:rPr>
          <w:rFonts w:ascii="Arial" w:eastAsia="Times New Roman" w:hAnsi="Arial" w:cs="Arial"/>
          <w:i/>
          <w:color w:val="002060"/>
          <w:sz w:val="24"/>
          <w:szCs w:val="24"/>
          <w:shd w:val="clear" w:color="auto" w:fill="FFFFFF"/>
          <w:lang w:eastAsia="ru-RU"/>
        </w:rPr>
        <w:t xml:space="preserve"> в том числе совместителям.</w:t>
      </w:r>
    </w:p>
    <w:p w:rsidR="005E2C05" w:rsidRPr="005E2C05" w:rsidRDefault="005E2C05">
      <w:pPr>
        <w:spacing w:after="0"/>
        <w:rPr>
          <w:rFonts w:ascii="Arial" w:hAnsi="Arial" w:cs="Arial"/>
        </w:rPr>
      </w:pPr>
    </w:p>
    <w:sectPr w:rsidR="005E2C05" w:rsidRPr="005E2C05" w:rsidSect="0058205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BF"/>
    <w:rsid w:val="002015E1"/>
    <w:rsid w:val="002A70BF"/>
    <w:rsid w:val="00582052"/>
    <w:rsid w:val="005E2C05"/>
    <w:rsid w:val="009A00F8"/>
    <w:rsid w:val="00E76A21"/>
    <w:rsid w:val="00EC4CE5"/>
    <w:rsid w:val="00E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E5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E5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7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2025-01-21T04:32:00Z</dcterms:created>
  <dcterms:modified xsi:type="dcterms:W3CDTF">2025-01-21T07:19:00Z</dcterms:modified>
</cp:coreProperties>
</file>