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818" w:rsidRDefault="00C01FB0" w:rsidP="00B77818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B274B17" wp14:editId="2D78B621">
            <wp:simplePos x="0" y="0"/>
            <wp:positionH relativeFrom="column">
              <wp:posOffset>-676275</wp:posOffset>
            </wp:positionH>
            <wp:positionV relativeFrom="paragraph">
              <wp:posOffset>229870</wp:posOffset>
            </wp:positionV>
            <wp:extent cx="1005840" cy="876300"/>
            <wp:effectExtent l="0" t="0" r="3810" b="0"/>
            <wp:wrapSquare wrapText="bothSides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7818" w:rsidRPr="00105EC9" w:rsidRDefault="00B77818" w:rsidP="00B77818">
      <w:pPr>
        <w:spacing w:after="0" w:line="240" w:lineRule="auto"/>
        <w:jc w:val="center"/>
        <w:rPr>
          <w:rFonts w:ascii="Arial" w:hAnsi="Arial" w:cs="Arial"/>
          <w:i/>
          <w:color w:val="0070C0"/>
        </w:rPr>
      </w:pPr>
      <w:r w:rsidRPr="00105EC9">
        <w:rPr>
          <w:rFonts w:ascii="Arial" w:hAnsi="Arial" w:cs="Arial"/>
          <w:i/>
          <w:color w:val="0070C0"/>
        </w:rPr>
        <w:t>ПРОФЕССИОНАЛЬНЫЙ СОЮЗ РАБОТНИКОВ  ОБРАЗОВАНИЯ</w:t>
      </w:r>
      <w:r>
        <w:rPr>
          <w:rFonts w:ascii="Arial" w:hAnsi="Arial" w:cs="Arial"/>
          <w:i/>
          <w:color w:val="0070C0"/>
        </w:rPr>
        <w:t xml:space="preserve"> РФ</w:t>
      </w:r>
      <w:r w:rsidRPr="00105EC9">
        <w:rPr>
          <w:rFonts w:ascii="Arial" w:hAnsi="Arial" w:cs="Arial"/>
          <w:i/>
          <w:color w:val="0070C0"/>
        </w:rPr>
        <w:t xml:space="preserve"> </w:t>
      </w:r>
      <w:r>
        <w:rPr>
          <w:rFonts w:ascii="Arial" w:hAnsi="Arial" w:cs="Arial"/>
          <w:i/>
          <w:color w:val="0070C0"/>
        </w:rPr>
        <w:t xml:space="preserve"> </w:t>
      </w:r>
    </w:p>
    <w:p w:rsidR="00B77818" w:rsidRPr="00B77818" w:rsidRDefault="00B77818" w:rsidP="00B77818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i/>
          <w:color w:val="FF0000"/>
        </w:rPr>
      </w:pPr>
      <w:r w:rsidRPr="00B77818">
        <w:rPr>
          <w:rFonts w:ascii="Arial" w:hAnsi="Arial" w:cs="Arial"/>
          <w:i/>
          <w:color w:val="FF0000"/>
        </w:rPr>
        <w:t xml:space="preserve">  ПОЛЕВСКАЯ ГОРОДСКАЯ ОРГАНИЗАЦИЯ ОБЩЕРОССИЙССИЙСКОГО  ПРОФСОЮЗА ОБРАЗОВАНИЯ     </w:t>
      </w:r>
    </w:p>
    <w:p w:rsidR="00B77818" w:rsidRPr="00B77818" w:rsidRDefault="00B77818" w:rsidP="00B77818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i/>
          <w:color w:val="0070C0"/>
        </w:rPr>
      </w:pPr>
      <w:r w:rsidRPr="00B77818">
        <w:rPr>
          <w:rFonts w:ascii="Arial" w:hAnsi="Arial" w:cs="Arial"/>
          <w:i/>
          <w:color w:val="0070C0"/>
        </w:rPr>
        <w:t xml:space="preserve">28 августа 2025 </w:t>
      </w:r>
    </w:p>
    <w:p w:rsidR="00B77818" w:rsidRPr="00B77818" w:rsidRDefault="00B77818" w:rsidP="00B77818">
      <w:pPr>
        <w:spacing w:after="0"/>
        <w:jc w:val="center"/>
        <w:rPr>
          <w:rFonts w:ascii="Arial" w:hAnsi="Arial" w:cs="Arial"/>
          <w:i/>
          <w:color w:val="002060"/>
          <w:sz w:val="16"/>
          <w:szCs w:val="16"/>
        </w:rPr>
      </w:pPr>
      <w:r w:rsidRPr="00B77818">
        <w:rPr>
          <w:rFonts w:ascii="Arial" w:hAnsi="Arial" w:cs="Arial"/>
          <w:i/>
          <w:color w:val="002060"/>
          <w:sz w:val="16"/>
          <w:szCs w:val="16"/>
        </w:rPr>
        <w:t xml:space="preserve">623383, г. Полевской, ул. </w:t>
      </w:r>
      <w:proofErr w:type="gramStart"/>
      <w:r w:rsidRPr="00B77818">
        <w:rPr>
          <w:rFonts w:ascii="Arial" w:hAnsi="Arial" w:cs="Arial"/>
          <w:i/>
          <w:color w:val="002060"/>
          <w:sz w:val="16"/>
          <w:szCs w:val="16"/>
        </w:rPr>
        <w:t>Коммунистическая</w:t>
      </w:r>
      <w:proofErr w:type="gramEnd"/>
      <w:r w:rsidRPr="00B77818">
        <w:rPr>
          <w:rFonts w:ascii="Arial" w:hAnsi="Arial" w:cs="Arial"/>
          <w:i/>
          <w:color w:val="002060"/>
          <w:sz w:val="16"/>
          <w:szCs w:val="16"/>
        </w:rPr>
        <w:t xml:space="preserve">, д.23-а, офис 2, тел.8 34350 58959, </w:t>
      </w:r>
    </w:p>
    <w:p w:rsidR="00C01FB0" w:rsidRPr="00CA2ADC" w:rsidRDefault="00B77818" w:rsidP="00CA2ADC">
      <w:pPr>
        <w:spacing w:after="0"/>
        <w:jc w:val="center"/>
        <w:rPr>
          <w:color w:val="002060"/>
          <w:lang w:val="en-US"/>
        </w:rPr>
      </w:pPr>
      <w:proofErr w:type="gramStart"/>
      <w:r w:rsidRPr="00B77818">
        <w:rPr>
          <w:rFonts w:ascii="Arial" w:hAnsi="Arial" w:cs="Arial"/>
          <w:i/>
          <w:color w:val="002060"/>
          <w:sz w:val="16"/>
          <w:szCs w:val="16"/>
        </w:rPr>
        <w:t>е</w:t>
      </w:r>
      <w:proofErr w:type="gramEnd"/>
      <w:r w:rsidRPr="00B77818">
        <w:rPr>
          <w:rFonts w:ascii="Arial" w:hAnsi="Arial" w:cs="Arial"/>
          <w:i/>
          <w:color w:val="002060"/>
          <w:sz w:val="16"/>
          <w:szCs w:val="16"/>
          <w:lang w:val="en-US"/>
        </w:rPr>
        <w:t xml:space="preserve">-mail: </w:t>
      </w:r>
      <w:hyperlink r:id="rId7" w:history="1">
        <w:r w:rsidRPr="00B77818">
          <w:rPr>
            <w:rStyle w:val="a5"/>
            <w:rFonts w:ascii="Arial" w:hAnsi="Arial" w:cs="Arial"/>
            <w:i/>
            <w:color w:val="002060"/>
            <w:sz w:val="16"/>
            <w:szCs w:val="16"/>
            <w:lang w:val="en-US"/>
          </w:rPr>
          <w:t>gavrilina_gf@mail.ru</w:t>
        </w:r>
      </w:hyperlink>
      <w:r w:rsidRPr="00B77818">
        <w:rPr>
          <w:color w:val="002060"/>
          <w:lang w:val="en-US"/>
        </w:rPr>
        <w:t xml:space="preserve">    </w:t>
      </w:r>
    </w:p>
    <w:p w:rsidR="001B50BF" w:rsidRPr="00D741BA" w:rsidRDefault="00C01FB0" w:rsidP="00B77818">
      <w:pPr>
        <w:spacing w:after="0"/>
        <w:rPr>
          <w:rFonts w:ascii="Arial" w:hAnsi="Arial" w:cs="Arial"/>
          <w:i/>
          <w:color w:val="002060"/>
        </w:rPr>
      </w:pPr>
      <w:r w:rsidRPr="00D741BA">
        <w:rPr>
          <w:rFonts w:ascii="Arial" w:hAnsi="Arial" w:cs="Arial"/>
          <w:i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0B4B723" wp14:editId="5FE2A037">
            <wp:simplePos x="0" y="0"/>
            <wp:positionH relativeFrom="column">
              <wp:posOffset>1905</wp:posOffset>
            </wp:positionH>
            <wp:positionV relativeFrom="paragraph">
              <wp:posOffset>173355</wp:posOffset>
            </wp:positionV>
            <wp:extent cx="1497330" cy="1253490"/>
            <wp:effectExtent l="0" t="0" r="7620" b="3810"/>
            <wp:wrapSquare wrapText="bothSides"/>
            <wp:docPr id="8" name="Объект 7">
              <a:extLst xmlns:a="http://schemas.openxmlformats.org/drawingml/2006/main">
                <a:ext uri="{FF2B5EF4-FFF2-40B4-BE49-F238E27FC236}">
                  <a16:creationId xmlns="" xmlns:p="http://schemas.openxmlformats.org/presentationml/2006/main" xmlns:a16="http://schemas.microsoft.com/office/drawing/2014/main" xmlns:lc="http://schemas.openxmlformats.org/drawingml/2006/lockedCanvas" id="{5FC6DD87-7C95-4E9A-9238-7B3AA5C9B2A2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Объект 7">
                      <a:extLst>
                        <a:ext uri="{FF2B5EF4-FFF2-40B4-BE49-F238E27FC236}">
                          <a16:creationId xmlns="" xmlns:p="http://schemas.openxmlformats.org/presentationml/2006/main" xmlns:a16="http://schemas.microsoft.com/office/drawing/2014/main" xmlns:lc="http://schemas.openxmlformats.org/drawingml/2006/lockedCanvas" id="{5FC6DD87-7C95-4E9A-9238-7B3AA5C9B2A2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36" r="16071"/>
                    <a:stretch/>
                  </pic:blipFill>
                  <pic:spPr>
                    <a:xfrm>
                      <a:off x="0" y="0"/>
                      <a:ext cx="1497330" cy="1253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41BA" w:rsidRPr="00D741BA">
        <w:rPr>
          <w:rFonts w:ascii="Arial" w:hAnsi="Arial" w:cs="Arial"/>
          <w:i/>
          <w:color w:val="002060"/>
        </w:rPr>
        <w:t>21 августа на областном  августовском совещании председателей территориальных профсоюзных организаций и представителей Советов молодых педагогов выступала Иванова Оксана Борисовна –</w:t>
      </w:r>
    </w:p>
    <w:p w:rsidR="00D741BA" w:rsidRPr="00D741BA" w:rsidRDefault="00D741BA" w:rsidP="00D741BA">
      <w:pPr>
        <w:pStyle w:val="a6"/>
        <w:numPr>
          <w:ilvl w:val="0"/>
          <w:numId w:val="1"/>
        </w:numPr>
        <w:spacing w:line="216" w:lineRule="auto"/>
        <w:rPr>
          <w:rFonts w:ascii="Arial" w:hAnsi="Arial" w:cs="Arial"/>
          <w:i/>
          <w:sz w:val="22"/>
          <w:szCs w:val="22"/>
        </w:rPr>
      </w:pPr>
      <w:r w:rsidRPr="00D741BA">
        <w:rPr>
          <w:rFonts w:ascii="Arial" w:eastAsia="+mn-ea" w:hAnsi="Arial" w:cs="Arial"/>
          <w:i/>
          <w:color w:val="000000"/>
          <w:kern w:val="24"/>
          <w:sz w:val="22"/>
          <w:szCs w:val="22"/>
        </w:rPr>
        <w:t>Внештатный технический инспектор Полевской городской организации профсоюза с 2016 года;</w:t>
      </w:r>
    </w:p>
    <w:p w:rsidR="00D741BA" w:rsidRPr="00D741BA" w:rsidRDefault="00D741BA" w:rsidP="00D741BA">
      <w:pPr>
        <w:pStyle w:val="a6"/>
        <w:numPr>
          <w:ilvl w:val="0"/>
          <w:numId w:val="1"/>
        </w:numPr>
        <w:spacing w:line="216" w:lineRule="auto"/>
        <w:rPr>
          <w:rFonts w:ascii="Arial" w:hAnsi="Arial" w:cs="Arial"/>
          <w:i/>
          <w:sz w:val="22"/>
          <w:szCs w:val="22"/>
        </w:rPr>
      </w:pPr>
      <w:r w:rsidRPr="00D741BA">
        <w:rPr>
          <w:rFonts w:ascii="Arial" w:eastAsia="+mn-ea" w:hAnsi="Arial" w:cs="Arial"/>
          <w:i/>
          <w:color w:val="000000"/>
          <w:kern w:val="24"/>
          <w:sz w:val="22"/>
          <w:szCs w:val="22"/>
        </w:rPr>
        <w:t>Эксперт по оценке профессиональных рисков (сертификат «</w:t>
      </w:r>
      <w:proofErr w:type="spellStart"/>
      <w:r w:rsidRPr="00D741BA">
        <w:rPr>
          <w:rFonts w:ascii="Arial" w:eastAsia="+mn-ea" w:hAnsi="Arial" w:cs="Arial"/>
          <w:i/>
          <w:color w:val="000000"/>
          <w:kern w:val="24"/>
          <w:sz w:val="22"/>
          <w:szCs w:val="22"/>
        </w:rPr>
        <w:t>Сертика</w:t>
      </w:r>
      <w:proofErr w:type="spellEnd"/>
      <w:r w:rsidRPr="00D741BA">
        <w:rPr>
          <w:rFonts w:ascii="Arial" w:eastAsia="+mn-ea" w:hAnsi="Arial" w:cs="Arial"/>
          <w:i/>
          <w:color w:val="000000"/>
          <w:kern w:val="24"/>
          <w:sz w:val="22"/>
          <w:szCs w:val="22"/>
        </w:rPr>
        <w:t>-Эксперт» № 463-р/1)</w:t>
      </w:r>
    </w:p>
    <w:p w:rsidR="00D741BA" w:rsidRPr="00D741BA" w:rsidRDefault="00D741BA" w:rsidP="00D741BA">
      <w:pPr>
        <w:pStyle w:val="a6"/>
        <w:numPr>
          <w:ilvl w:val="0"/>
          <w:numId w:val="1"/>
        </w:numPr>
        <w:spacing w:line="216" w:lineRule="auto"/>
        <w:rPr>
          <w:rFonts w:ascii="Arial" w:hAnsi="Arial" w:cs="Arial"/>
          <w:i/>
          <w:sz w:val="22"/>
          <w:szCs w:val="22"/>
        </w:rPr>
      </w:pPr>
      <w:r w:rsidRPr="00D741BA">
        <w:rPr>
          <w:rFonts w:ascii="Arial" w:eastAsia="+mn-ea" w:hAnsi="Arial" w:cs="Arial"/>
          <w:i/>
          <w:color w:val="000000"/>
          <w:kern w:val="24"/>
          <w:sz w:val="22"/>
          <w:szCs w:val="22"/>
        </w:rPr>
        <w:t xml:space="preserve">Эксперт и ведущий </w:t>
      </w:r>
      <w:proofErr w:type="spellStart"/>
      <w:r w:rsidRPr="00D741BA">
        <w:rPr>
          <w:rFonts w:ascii="Arial" w:eastAsia="+mn-ea" w:hAnsi="Arial" w:cs="Arial"/>
          <w:i/>
          <w:color w:val="000000"/>
          <w:kern w:val="24"/>
          <w:sz w:val="22"/>
          <w:szCs w:val="22"/>
        </w:rPr>
        <w:t>вебинаров</w:t>
      </w:r>
      <w:proofErr w:type="spellEnd"/>
      <w:r w:rsidRPr="00D741BA">
        <w:rPr>
          <w:rFonts w:ascii="Arial" w:eastAsia="+mn-ea" w:hAnsi="Arial" w:cs="Arial"/>
          <w:i/>
          <w:color w:val="000000"/>
          <w:kern w:val="24"/>
          <w:sz w:val="22"/>
          <w:szCs w:val="22"/>
        </w:rPr>
        <w:t xml:space="preserve"> Союза </w:t>
      </w:r>
      <w:proofErr w:type="spellStart"/>
      <w:r w:rsidRPr="00D741BA">
        <w:rPr>
          <w:rFonts w:ascii="Arial" w:eastAsia="+mn-ea" w:hAnsi="Arial" w:cs="Arial"/>
          <w:i/>
          <w:color w:val="000000"/>
          <w:kern w:val="24"/>
          <w:sz w:val="22"/>
          <w:szCs w:val="22"/>
        </w:rPr>
        <w:t>СОТов</w:t>
      </w:r>
      <w:proofErr w:type="spellEnd"/>
      <w:r w:rsidRPr="00D741BA">
        <w:rPr>
          <w:rFonts w:ascii="Arial" w:eastAsia="+mn-ea" w:hAnsi="Arial" w:cs="Arial"/>
          <w:i/>
          <w:color w:val="000000"/>
          <w:kern w:val="24"/>
          <w:sz w:val="22"/>
          <w:szCs w:val="22"/>
        </w:rPr>
        <w:t xml:space="preserve"> России</w:t>
      </w:r>
    </w:p>
    <w:p w:rsidR="00D741BA" w:rsidRPr="00D741BA" w:rsidRDefault="00D741BA" w:rsidP="00D741BA">
      <w:pPr>
        <w:pStyle w:val="a6"/>
        <w:spacing w:line="216" w:lineRule="auto"/>
        <w:rPr>
          <w:rFonts w:ascii="Arial" w:hAnsi="Arial" w:cs="Arial"/>
          <w:i/>
          <w:sz w:val="22"/>
          <w:szCs w:val="22"/>
        </w:rPr>
      </w:pPr>
    </w:p>
    <w:p w:rsidR="00D741BA" w:rsidRPr="00D741BA" w:rsidRDefault="00D741BA" w:rsidP="00D741BA">
      <w:pPr>
        <w:spacing w:after="0"/>
        <w:ind w:firstLine="708"/>
        <w:jc w:val="both"/>
        <w:rPr>
          <w:rFonts w:ascii="Arial" w:hAnsi="Arial" w:cs="Arial"/>
          <w:i/>
          <w:iCs/>
        </w:rPr>
      </w:pPr>
      <w:r>
        <w:rPr>
          <w:rFonts w:ascii="Arial" w:eastAsia="+mn-ea" w:hAnsi="Arial" w:cs="Arial"/>
          <w:i/>
          <w:color w:val="000000"/>
          <w:kern w:val="24"/>
        </w:rPr>
        <w:t>Оксана Борисовна на протяжении 12 лет  активно работает по защите и представительству прав работников в области охраны труда в городской профсоюзной организации</w:t>
      </w:r>
      <w:r w:rsidRPr="00D741BA">
        <w:rPr>
          <w:rFonts w:ascii="Arial" w:eastAsia="+mn-ea" w:hAnsi="Arial" w:cs="Arial"/>
          <w:i/>
          <w:color w:val="000000"/>
          <w:kern w:val="24"/>
        </w:rPr>
        <w:t xml:space="preserve">. </w:t>
      </w:r>
      <w:r w:rsidRPr="00D741BA">
        <w:rPr>
          <w:rFonts w:ascii="Arial" w:hAnsi="Arial" w:cs="Arial"/>
          <w:i/>
          <w:iCs/>
        </w:rPr>
        <w:t>В 2025 году перед началом подготовки образовательных организаций к НУГ и в ходе проведения семинаров профсоюзного лектория «В охране труда – нет мелочей» возникали вопросы правильности подготовки ЛНА по охране труда в школах и дошкольных учреждениях. От специалистов по охране труда ОУ и от уполномоченных по охране труда, а также и руководителей образовательных учреждений звучала настоятельная просьба по оказанию методической помощи в подготовке документации по охране труда в соответствии со всеми действующими требованиями.</w:t>
      </w:r>
      <w:r>
        <w:rPr>
          <w:rFonts w:ascii="Arial" w:hAnsi="Arial" w:cs="Arial"/>
          <w:i/>
          <w:iCs/>
        </w:rPr>
        <w:t xml:space="preserve"> </w:t>
      </w:r>
      <w:r w:rsidRPr="00D741BA">
        <w:rPr>
          <w:rFonts w:ascii="Arial" w:hAnsi="Arial" w:cs="Arial"/>
          <w:i/>
          <w:iCs/>
        </w:rPr>
        <w:t>Правильно составленная нормативная база по охране труда в образовательной организации играет ключевую роль в обеспечении безопасных условий для учащихся, преподавателей и административного персонала. Она четко устанавливает обязательные требования, правила и процедуры, направленные на предотвращение травм и профессиональных заболеваний. Соблюдение нормативных актов способствует созданию безопасной среды, повышает уровень ответственности и осведомленности всех участников образовательного процесса, а также обеспечивает соответствие организации законодательству. В результате, нормативная база является основой для формирования культуры безопасности и профилактики рисков в образовательной сфере</w:t>
      </w:r>
      <w:r>
        <w:rPr>
          <w:rFonts w:ascii="Arial" w:hAnsi="Arial" w:cs="Arial"/>
          <w:i/>
          <w:iCs/>
        </w:rPr>
        <w:t>.</w:t>
      </w:r>
    </w:p>
    <w:p w:rsidR="00D741BA" w:rsidRPr="00D741BA" w:rsidRDefault="00D741BA" w:rsidP="00D741BA">
      <w:pPr>
        <w:spacing w:after="0"/>
        <w:ind w:firstLine="708"/>
        <w:jc w:val="both"/>
        <w:rPr>
          <w:rFonts w:ascii="Arial" w:hAnsi="Arial" w:cs="Arial"/>
          <w:i/>
          <w:iCs/>
        </w:rPr>
      </w:pPr>
      <w:r w:rsidRPr="00D741BA">
        <w:rPr>
          <w:rFonts w:ascii="Arial" w:hAnsi="Arial" w:cs="Arial"/>
          <w:i/>
          <w:iCs/>
        </w:rPr>
        <w:t xml:space="preserve">Согласно плану работы городского комитета профсоюза - июнь и июль – это время проверок, оказание методической и консультативной помощи при подготовке базы локальных документов по охране труда. </w:t>
      </w:r>
    </w:p>
    <w:p w:rsidR="00D741BA" w:rsidRPr="00D741BA" w:rsidRDefault="00D741BA" w:rsidP="00D741BA">
      <w:pPr>
        <w:spacing w:after="0"/>
        <w:ind w:firstLine="708"/>
        <w:jc w:val="both"/>
        <w:rPr>
          <w:rFonts w:ascii="Arial" w:hAnsi="Arial" w:cs="Arial"/>
          <w:i/>
          <w:iCs/>
        </w:rPr>
      </w:pPr>
      <w:r w:rsidRPr="00D741BA">
        <w:rPr>
          <w:rFonts w:ascii="Arial" w:hAnsi="Arial" w:cs="Arial"/>
          <w:i/>
          <w:iCs/>
        </w:rPr>
        <w:t>Совместно с Городским комитетом профсоюза была проведена значительная подготовительная работа для организации и эффективности проведения проверки:</w:t>
      </w:r>
    </w:p>
    <w:p w:rsidR="00D741BA" w:rsidRDefault="00D741BA" w:rsidP="00D741BA">
      <w:pPr>
        <w:pStyle w:val="a6"/>
        <w:jc w:val="both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D741BA">
        <w:rPr>
          <w:rFonts w:ascii="Arial" w:eastAsia="Calibri" w:hAnsi="Arial" w:cs="Arial"/>
          <w:i/>
          <w:iCs/>
          <w:sz w:val="22"/>
          <w:szCs w:val="22"/>
          <w:lang w:eastAsia="en-US"/>
        </w:rPr>
        <w:t>Были составлены дополнительные вопросы к перечню областного чек – лис</w:t>
      </w:r>
      <w:r>
        <w:rPr>
          <w:rFonts w:ascii="Arial" w:eastAsia="Calibri" w:hAnsi="Arial" w:cs="Arial"/>
          <w:i/>
          <w:iCs/>
          <w:sz w:val="22"/>
          <w:szCs w:val="22"/>
          <w:lang w:eastAsia="en-US"/>
        </w:rPr>
        <w:t>та - он был дополнен пунктами для оценки порядка и правильности приема работника</w:t>
      </w:r>
      <w:r w:rsidRPr="00D741BA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. </w:t>
      </w:r>
    </w:p>
    <w:p w:rsidR="00CA2ADC" w:rsidRPr="00CA2ADC" w:rsidRDefault="00CA2ADC" w:rsidP="00CA2ADC">
      <w:pPr>
        <w:pStyle w:val="a6"/>
        <w:numPr>
          <w:ilvl w:val="0"/>
          <w:numId w:val="3"/>
        </w:numPr>
        <w:jc w:val="both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CA2ADC">
        <w:rPr>
          <w:rFonts w:ascii="Arial" w:eastAsia="Calibri" w:hAnsi="Arial" w:cs="Arial"/>
          <w:i/>
          <w:iCs/>
          <w:sz w:val="22"/>
          <w:szCs w:val="22"/>
          <w:lang w:eastAsia="en-US"/>
        </w:rPr>
        <w:t>Оксана Борисовна</w:t>
      </w:r>
      <w:r w:rsidRPr="00CA2ADC">
        <w:rPr>
          <w:rFonts w:ascii="Arial" w:hAnsi="Arial" w:cs="Arial"/>
          <w:i/>
          <w:iCs/>
          <w:sz w:val="22"/>
          <w:szCs w:val="22"/>
        </w:rPr>
        <w:t xml:space="preserve"> составила </w:t>
      </w:r>
      <w:r w:rsidRPr="00CA2ADC">
        <w:rPr>
          <w:rFonts w:ascii="Arial" w:eastAsia="Calibri" w:hAnsi="Arial" w:cs="Arial"/>
          <w:i/>
          <w:iCs/>
          <w:sz w:val="22"/>
          <w:szCs w:val="22"/>
          <w:lang w:eastAsia="en-US"/>
        </w:rPr>
        <w:t>проверо</w:t>
      </w:r>
      <w:r w:rsidRPr="00CA2ADC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чные листы на каждое учреждение, в которых фиксировались </w:t>
      </w:r>
      <w:r w:rsidRPr="00CA2ADC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замечания, пожелания, выводы по образовательному учреждению</w:t>
      </w:r>
      <w:r w:rsidRPr="00CA2ADC">
        <w:rPr>
          <w:rFonts w:ascii="Arial" w:eastAsia="Calibri" w:hAnsi="Arial" w:cs="Arial"/>
          <w:i/>
          <w:iCs/>
          <w:sz w:val="22"/>
          <w:szCs w:val="22"/>
          <w:lang w:eastAsia="en-US"/>
        </w:rPr>
        <w:t>.</w:t>
      </w:r>
    </w:p>
    <w:p w:rsidR="00CA2ADC" w:rsidRPr="00CA2ADC" w:rsidRDefault="00CA2ADC" w:rsidP="00CA2ADC">
      <w:pPr>
        <w:pStyle w:val="a6"/>
        <w:numPr>
          <w:ilvl w:val="0"/>
          <w:numId w:val="3"/>
        </w:numPr>
        <w:jc w:val="both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CA2ADC">
        <w:rPr>
          <w:rFonts w:ascii="Arial" w:eastAsia="Calibri" w:hAnsi="Arial" w:cs="Arial"/>
          <w:i/>
          <w:iCs/>
          <w:sz w:val="22"/>
          <w:szCs w:val="22"/>
          <w:lang w:eastAsia="en-US"/>
        </w:rPr>
        <w:t>Был о</w:t>
      </w:r>
      <w:r w:rsidRPr="00CA2ADC">
        <w:rPr>
          <w:rFonts w:ascii="Arial" w:eastAsia="Calibri" w:hAnsi="Arial" w:cs="Arial"/>
          <w:i/>
          <w:iCs/>
          <w:sz w:val="22"/>
          <w:szCs w:val="22"/>
          <w:lang w:eastAsia="en-US"/>
        </w:rPr>
        <w:t>пределен и согласован с начальником Управления образования график проведения проверок в 30 ОУ с указанием даты и времени прибытия комиссии.</w:t>
      </w:r>
    </w:p>
    <w:p w:rsidR="00CA2ADC" w:rsidRPr="00CA2ADC" w:rsidRDefault="00CA2ADC" w:rsidP="00CA2ADC">
      <w:pPr>
        <w:pStyle w:val="a6"/>
        <w:numPr>
          <w:ilvl w:val="0"/>
          <w:numId w:val="4"/>
        </w:numPr>
        <w:jc w:val="both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CA2ADC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Руководителям, председателям ППО и уполномоченным по охране труда ОУ </w:t>
      </w:r>
      <w:proofErr w:type="gramStart"/>
      <w:r w:rsidRPr="00CA2ADC">
        <w:rPr>
          <w:rFonts w:ascii="Arial" w:eastAsia="Calibri" w:hAnsi="Arial" w:cs="Arial"/>
          <w:i/>
          <w:iCs/>
          <w:sz w:val="22"/>
          <w:szCs w:val="22"/>
          <w:lang w:eastAsia="en-US"/>
        </w:rPr>
        <w:t>–б</w:t>
      </w:r>
      <w:proofErr w:type="gramEnd"/>
      <w:r w:rsidRPr="00CA2ADC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ыли направлены письма с перечнем документов, необходимых для проведения проверки и график посещения ОУ комиссией.  </w:t>
      </w:r>
    </w:p>
    <w:p w:rsidR="00CA2ADC" w:rsidRDefault="00CA2ADC" w:rsidP="009A55D6">
      <w:pPr>
        <w:spacing w:after="0"/>
        <w:ind w:left="360"/>
        <w:jc w:val="both"/>
        <w:rPr>
          <w:rFonts w:ascii="Arial" w:hAnsi="Arial" w:cs="Arial"/>
          <w:i/>
          <w:iCs/>
        </w:rPr>
      </w:pPr>
      <w:r w:rsidRPr="00CA2ADC">
        <w:rPr>
          <w:rFonts w:ascii="Arial" w:hAnsi="Arial" w:cs="Arial"/>
          <w:i/>
          <w:iCs/>
        </w:rPr>
        <w:t xml:space="preserve">Целью  проверки </w:t>
      </w:r>
      <w:r w:rsidRPr="00CA2ADC">
        <w:rPr>
          <w:rFonts w:ascii="Arial" w:hAnsi="Arial" w:cs="Arial"/>
          <w:i/>
          <w:iCs/>
        </w:rPr>
        <w:t xml:space="preserve"> не только оказание методической помощи</w:t>
      </w:r>
      <w:r w:rsidRPr="00CA2ADC">
        <w:rPr>
          <w:rFonts w:ascii="Arial" w:hAnsi="Arial" w:cs="Arial"/>
          <w:i/>
          <w:iCs/>
        </w:rPr>
        <w:t xml:space="preserve"> в оформлении локальных актов, но мониторинг   уровня</w:t>
      </w:r>
      <w:r w:rsidRPr="00CA2ADC">
        <w:rPr>
          <w:rFonts w:ascii="Arial" w:hAnsi="Arial" w:cs="Arial"/>
          <w:i/>
          <w:iCs/>
        </w:rPr>
        <w:t xml:space="preserve"> знаний норматив</w:t>
      </w:r>
      <w:r w:rsidRPr="00CA2ADC">
        <w:rPr>
          <w:rFonts w:ascii="Arial" w:hAnsi="Arial" w:cs="Arial"/>
          <w:i/>
          <w:iCs/>
        </w:rPr>
        <w:t>ной базы по охране труда, умения</w:t>
      </w:r>
      <w:r w:rsidRPr="00CA2ADC">
        <w:rPr>
          <w:rFonts w:ascii="Arial" w:hAnsi="Arial" w:cs="Arial"/>
          <w:i/>
          <w:iCs/>
        </w:rPr>
        <w:t xml:space="preserve"> применять эти знания на практике</w:t>
      </w:r>
      <w:r w:rsidRPr="00CA2ADC">
        <w:rPr>
          <w:rFonts w:ascii="Arial" w:hAnsi="Arial" w:cs="Arial"/>
          <w:i/>
          <w:iCs/>
        </w:rPr>
        <w:t xml:space="preserve">. </w:t>
      </w:r>
      <w:r w:rsidRPr="00CA2ADC">
        <w:rPr>
          <w:rFonts w:ascii="Arial" w:hAnsi="Arial" w:cs="Arial"/>
          <w:i/>
          <w:iCs/>
        </w:rPr>
        <w:t xml:space="preserve"> </w:t>
      </w:r>
    </w:p>
    <w:p w:rsidR="00CA2ADC" w:rsidRPr="00CA2ADC" w:rsidRDefault="009A55D6" w:rsidP="009A55D6">
      <w:pPr>
        <w:spacing w:after="0"/>
        <w:ind w:left="36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</w:t>
      </w:r>
      <w:r w:rsidR="00CA2ADC">
        <w:rPr>
          <w:rFonts w:ascii="Arial" w:hAnsi="Arial" w:cs="Arial"/>
          <w:i/>
          <w:iCs/>
        </w:rPr>
        <w:t>Без замечаний прошла проверка в МБОУ</w:t>
      </w:r>
      <w:r>
        <w:rPr>
          <w:rFonts w:ascii="Arial" w:hAnsi="Arial" w:cs="Arial"/>
          <w:i/>
          <w:iCs/>
        </w:rPr>
        <w:t xml:space="preserve"> ПМО</w:t>
      </w:r>
      <w:r w:rsidR="00CA2ADC">
        <w:rPr>
          <w:rFonts w:ascii="Arial" w:hAnsi="Arial" w:cs="Arial"/>
          <w:i/>
          <w:iCs/>
        </w:rPr>
        <w:t xml:space="preserve"> СОШ № 20-специалист по охране труда </w:t>
      </w:r>
      <w:proofErr w:type="gramStart"/>
      <w:r w:rsidR="00CA2ADC">
        <w:rPr>
          <w:rFonts w:ascii="Arial" w:hAnsi="Arial" w:cs="Arial"/>
          <w:i/>
          <w:iCs/>
        </w:rPr>
        <w:t>–</w:t>
      </w:r>
      <w:proofErr w:type="spellStart"/>
      <w:r w:rsidR="00CA2ADC">
        <w:rPr>
          <w:rFonts w:ascii="Arial" w:hAnsi="Arial" w:cs="Arial"/>
          <w:i/>
          <w:iCs/>
        </w:rPr>
        <w:t>Г</w:t>
      </w:r>
      <w:proofErr w:type="gramEnd"/>
      <w:r w:rsidR="00CA2ADC">
        <w:rPr>
          <w:rFonts w:ascii="Arial" w:hAnsi="Arial" w:cs="Arial"/>
          <w:i/>
          <w:iCs/>
        </w:rPr>
        <w:t>утгорц</w:t>
      </w:r>
      <w:proofErr w:type="spellEnd"/>
      <w:r w:rsidR="00CA2ADC">
        <w:rPr>
          <w:rFonts w:ascii="Arial" w:hAnsi="Arial" w:cs="Arial"/>
          <w:i/>
          <w:iCs/>
        </w:rPr>
        <w:t xml:space="preserve"> А.В.,</w:t>
      </w:r>
      <w:r>
        <w:rPr>
          <w:rFonts w:ascii="Arial" w:hAnsi="Arial" w:cs="Arial"/>
          <w:i/>
          <w:iCs/>
        </w:rPr>
        <w:t xml:space="preserve"> МАДОУ ПМО «Детский сад № 63»-специалист по охране труда- </w:t>
      </w:r>
      <w:proofErr w:type="spellStart"/>
      <w:r>
        <w:rPr>
          <w:rFonts w:ascii="Arial" w:hAnsi="Arial" w:cs="Arial"/>
          <w:i/>
          <w:iCs/>
        </w:rPr>
        <w:t>Двоеглазова</w:t>
      </w:r>
      <w:proofErr w:type="spellEnd"/>
      <w:r>
        <w:rPr>
          <w:rFonts w:ascii="Arial" w:hAnsi="Arial" w:cs="Arial"/>
          <w:i/>
          <w:iCs/>
        </w:rPr>
        <w:t xml:space="preserve"> М.Д.-Поздравляем !</w:t>
      </w:r>
      <w:bookmarkStart w:id="0" w:name="_GoBack"/>
      <w:bookmarkEnd w:id="0"/>
    </w:p>
    <w:p w:rsidR="00CA2ADC" w:rsidRPr="00D741BA" w:rsidRDefault="00CA2ADC" w:rsidP="00D741BA">
      <w:pPr>
        <w:pStyle w:val="a6"/>
        <w:jc w:val="both"/>
        <w:rPr>
          <w:rFonts w:ascii="Arial" w:eastAsia="Calibri" w:hAnsi="Arial" w:cs="Arial"/>
          <w:i/>
          <w:iCs/>
          <w:sz w:val="22"/>
          <w:szCs w:val="22"/>
          <w:lang w:eastAsia="en-US"/>
        </w:rPr>
      </w:pPr>
    </w:p>
    <w:p w:rsidR="00D741BA" w:rsidRPr="00C01FB0" w:rsidRDefault="00D741BA" w:rsidP="00B77818">
      <w:pPr>
        <w:spacing w:after="0"/>
        <w:rPr>
          <w:color w:val="002060"/>
        </w:rPr>
      </w:pPr>
    </w:p>
    <w:sectPr w:rsidR="00D741BA" w:rsidRPr="00C01FB0" w:rsidSect="00CA2ADC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09E9"/>
    <w:multiLevelType w:val="hybridMultilevel"/>
    <w:tmpl w:val="D8409E84"/>
    <w:lvl w:ilvl="0" w:tplc="CA64F1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121D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4827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069D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764D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1470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A01D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2295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083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6C551E5"/>
    <w:multiLevelType w:val="hybridMultilevel"/>
    <w:tmpl w:val="FF9CC1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353FF"/>
    <w:multiLevelType w:val="hybridMultilevel"/>
    <w:tmpl w:val="51B61C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9E35AA"/>
    <w:multiLevelType w:val="hybridMultilevel"/>
    <w:tmpl w:val="E10620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0FA"/>
    <w:rsid w:val="001B50BF"/>
    <w:rsid w:val="007060FA"/>
    <w:rsid w:val="0096548F"/>
    <w:rsid w:val="009A55D6"/>
    <w:rsid w:val="00B77818"/>
    <w:rsid w:val="00C01FB0"/>
    <w:rsid w:val="00CA2ADC"/>
    <w:rsid w:val="00D7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8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7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781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B7781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741B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8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7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781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B7781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741B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0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408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9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0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7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mailto:gavrilina_gf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2025-08-28T06:13:00Z</dcterms:created>
  <dcterms:modified xsi:type="dcterms:W3CDTF">2025-08-28T08:30:00Z</dcterms:modified>
</cp:coreProperties>
</file>