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A9F" w:rsidRPr="00860A9F" w:rsidRDefault="00860A9F" w:rsidP="00860A9F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60A9F">
        <w:rPr>
          <w:rFonts w:ascii="Times New Roman" w:hAnsi="Times New Roman" w:cs="Times New Roman"/>
          <w:b/>
          <w:bCs/>
          <w:sz w:val="28"/>
          <w:szCs w:val="28"/>
          <w:u w:val="single"/>
        </w:rPr>
        <w:t>Памятка для обучающихся по действиям при атаке беспилотных летательных аппаратов (БПЛА)</w:t>
      </w:r>
    </w:p>
    <w:p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С получением сигнала оповещения " Опасность атаки БПЛА» во время нахождения обучающихся в образовательной организации необходимо:</w:t>
      </w:r>
    </w:p>
    <w:p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Обучающимся:</w:t>
      </w:r>
    </w:p>
    <w:p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1. Внимательно выслушать голосовое сообщение администрации образовательной организации об атаке БПЛА и порядке дальнейших действий;</w:t>
      </w:r>
    </w:p>
    <w:p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2. По команде администрации (персонала) приступить к выполнению мероприятий, предусмотренных объектовой Инструкцией о порядке действий в случае атаки БПЛА (далее – инструкция);</w:t>
      </w:r>
    </w:p>
    <w:p w:rsid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 xml:space="preserve">3. Обучающимся, назначенным в состав постов наблюдения с устойчивой связью, обеспечить непрерывное визуальное наблюдение и мониторинг воздушного пространства на предмет подлетающих БПЛА, в случае обнаружения летящего БПЛА </w:t>
      </w:r>
    </w:p>
    <w:p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860A9F">
        <w:rPr>
          <w:rFonts w:ascii="Times New Roman" w:hAnsi="Times New Roman" w:cs="Times New Roman"/>
          <w:sz w:val="28"/>
          <w:szCs w:val="28"/>
        </w:rPr>
        <w:t>емедленно оповестить администрацию (персонал);</w:t>
      </w:r>
    </w:p>
    <w:p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5. Обесточить помещения (отключить электроприборы, выключить свет);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0A9F">
        <w:rPr>
          <w:rFonts w:ascii="Times New Roman" w:hAnsi="Times New Roman" w:cs="Times New Roman"/>
          <w:sz w:val="28"/>
          <w:szCs w:val="28"/>
        </w:rPr>
        <w:t>плотно закрыть окна и двери;</w:t>
      </w:r>
    </w:p>
    <w:p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6. Переместиться на максимально возможное расстояние от окон и наружных (внешних) стен, чтобы не получить ранение от вторичных поражающих элементов (осколков стекла и обломков конструкций здания);</w:t>
      </w:r>
    </w:p>
    <w:p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6. Применить предусмотренные инструкцией меры защиты от вторичных поражающих элементов;</w:t>
      </w:r>
    </w:p>
    <w:p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7.  Взять с собой в укрытие личные документы, имеющиеся средства индивидуальной защиты, аптечку, средства связи, необходимый запас воды и продовольствия (при наличии);</w:t>
      </w:r>
    </w:p>
    <w:p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8. Быстро, без паники, сохраняя бдительность и спок</w:t>
      </w:r>
      <w:r w:rsidR="008A3E1A">
        <w:rPr>
          <w:rFonts w:ascii="Times New Roman" w:hAnsi="Times New Roman" w:cs="Times New Roman"/>
          <w:sz w:val="28"/>
          <w:szCs w:val="28"/>
        </w:rPr>
        <w:t>ойствие, покинуть помещение</w:t>
      </w:r>
      <w:r w:rsidRPr="00860A9F">
        <w:rPr>
          <w:rFonts w:ascii="Times New Roman" w:hAnsi="Times New Roman" w:cs="Times New Roman"/>
          <w:sz w:val="28"/>
          <w:szCs w:val="28"/>
        </w:rPr>
        <w:t>;</w:t>
      </w:r>
    </w:p>
    <w:p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9. Привести имеющиеся средства индивидуальной защиты в готовность к применению;</w:t>
      </w:r>
    </w:p>
    <w:p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10. При нахождении в здании по основным (резервным) эвакуационным выходам спуститься в защитное сооружение (убежище, укрытие, подвал), цокольный (нижний) этаж здания;</w:t>
      </w:r>
    </w:p>
    <w:p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11. Занять места в укрытии в соответствии с указаниями ответственного работника укрытия;</w:t>
      </w:r>
    </w:p>
    <w:p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12. При отсутствии укрытия (подвала) найти помещение без окон, пространство между несущими стенами, сесть на пол и пригнуться;</w:t>
      </w:r>
    </w:p>
    <w:p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lastRenderedPageBreak/>
        <w:t>при нахождении на открытой территории (вне зданий) немедленно укрыться в здании (укрытии, подвале, убежище);</w:t>
      </w:r>
    </w:p>
    <w:p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не покидать здание (укрытие) и не выходить за его пределы до получения сигнала «Отбой атаки БПЛА».</w:t>
      </w:r>
    </w:p>
    <w:p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13. Услышав характерный звук и увидев силуэт пролетающего БПЛА при нахождении на открытой территории (вне зданий), необходимо:</w:t>
      </w:r>
    </w:p>
    <w:p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покинуть зону видимости (опасную зону), по возможности бежать зигзагами;</w:t>
      </w:r>
    </w:p>
    <w:p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14.Немедленно укрыться в ближайшем в здании (укрытии, подвале, убежище);</w:t>
      </w:r>
    </w:p>
    <w:p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15. При сбросе боеприпаса отбежать в сторону, укрыться в ближайшем строении, за бетонным желобом, фундаментом забора, бордюром, при их отсутствии – лечь на землю, в канаву или ров (яму) и закрыть голову руками;</w:t>
      </w:r>
    </w:p>
    <w:p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16. Не подниматься после первого взрыва, откатиться или отползти в сторону;</w:t>
      </w:r>
    </w:p>
    <w:p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17. При падении БПЛА не прикасаться к нему или его частям: они могут быть взрывоопасны или ядовиты;</w:t>
      </w:r>
    </w:p>
    <w:p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18. При падении БПЛА на территории образовательной организации проинформировать о происшествии администрацию (персонал);</w:t>
      </w:r>
    </w:p>
    <w:p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находиться на безопасном расстоянии от места падения БПЛА и не допускать к нему никого до прибытия экстренных оперативных служб.</w:t>
      </w:r>
    </w:p>
    <w:p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 xml:space="preserve">19. Категорически запрещается при нахождении в непосредственной близости с </w:t>
      </w:r>
      <w:proofErr w:type="gramStart"/>
      <w:r w:rsidRPr="00860A9F">
        <w:rPr>
          <w:rFonts w:ascii="Times New Roman" w:hAnsi="Times New Roman" w:cs="Times New Roman"/>
          <w:sz w:val="28"/>
          <w:szCs w:val="28"/>
        </w:rPr>
        <w:t>упавшим</w:t>
      </w:r>
      <w:proofErr w:type="gramEnd"/>
      <w:r w:rsidRPr="00860A9F">
        <w:rPr>
          <w:rFonts w:ascii="Times New Roman" w:hAnsi="Times New Roman" w:cs="Times New Roman"/>
          <w:sz w:val="28"/>
          <w:szCs w:val="28"/>
        </w:rPr>
        <w:t xml:space="preserve"> БПЛА пользоваться радиоаппаратурой, мобильными телефонами, устройствами GPS/ГЛОНАСС, а также фотографировать и выкладывать в сеть снимки прилегающей к месту падения БПЛА местности.</w:t>
      </w:r>
    </w:p>
    <w:p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60A9F" w:rsidRPr="00860A9F" w:rsidSect="00090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60A9F"/>
    <w:rsid w:val="00090D68"/>
    <w:rsid w:val="00581820"/>
    <w:rsid w:val="00860A9F"/>
    <w:rsid w:val="008A3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D68"/>
  </w:style>
  <w:style w:type="paragraph" w:styleId="1">
    <w:name w:val="heading 1"/>
    <w:basedOn w:val="a"/>
    <w:next w:val="a"/>
    <w:link w:val="10"/>
    <w:uiPriority w:val="9"/>
    <w:qFormat/>
    <w:rsid w:val="00860A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0A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0A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0A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0A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0A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0A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0A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0A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0A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60A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60A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60A9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60A9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60A9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60A9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60A9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60A9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60A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60A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0A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60A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60A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60A9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60A9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60A9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60A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60A9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60A9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490</Words>
  <Characters>2799</Characters>
  <Application>Microsoft Office Word</Application>
  <DocSecurity>0</DocSecurity>
  <Lines>23</Lines>
  <Paragraphs>6</Paragraphs>
  <ScaleCrop>false</ScaleCrop>
  <Company/>
  <LinksUpToDate>false</LinksUpToDate>
  <CharactersWithSpaces>3283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2025-08-18T08:04:00Z</dcterms:created>
  <dcterms:modified xsi:type="dcterms:W3CDTF">2026-05-04T04:36:00Z</dcterms:modified>
</cp:coreProperties>
</file>